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A8" w:rsidRDefault="00EE5BA8" w:rsidP="00416CBF">
      <w:pPr>
        <w:spacing w:after="0" w:line="240" w:lineRule="auto"/>
        <w:jc w:val="right"/>
        <w:rPr>
          <w:rFonts w:ascii="Times New Roman" w:hAnsi="Times New Roman" w:cs="Times New Roman"/>
          <w:sz w:val="24"/>
          <w:szCs w:val="24"/>
        </w:rPr>
      </w:pPr>
    </w:p>
    <w:p w:rsidR="00EE5BA8" w:rsidRPr="000A713F" w:rsidRDefault="00EE5BA8"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EE5BA8" w:rsidRPr="000A713F" w:rsidRDefault="00EE5BA8"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5</w:t>
      </w:r>
      <w:r w:rsidRPr="000A713F">
        <w:rPr>
          <w:rFonts w:ascii="Times New Roman" w:hAnsi="Times New Roman" w:cs="Times New Roman"/>
          <w:sz w:val="24"/>
          <w:szCs w:val="24"/>
        </w:rPr>
        <w:t xml:space="preserve"> от </w:t>
      </w:r>
      <w:r>
        <w:rPr>
          <w:rFonts w:ascii="Times New Roman" w:hAnsi="Times New Roman" w:cs="Times New Roman"/>
          <w:sz w:val="24"/>
          <w:szCs w:val="24"/>
        </w:rPr>
        <w:t>06</w:t>
      </w:r>
      <w:r w:rsidRPr="000A713F">
        <w:rPr>
          <w:rFonts w:ascii="Times New Roman" w:hAnsi="Times New Roman" w:cs="Times New Roman"/>
          <w:sz w:val="24"/>
          <w:szCs w:val="24"/>
        </w:rPr>
        <w:t>.</w:t>
      </w:r>
      <w:r>
        <w:rPr>
          <w:rFonts w:ascii="Times New Roman" w:hAnsi="Times New Roman" w:cs="Times New Roman"/>
          <w:sz w:val="24"/>
          <w:szCs w:val="24"/>
        </w:rPr>
        <w:t>03</w:t>
      </w:r>
      <w:r w:rsidRPr="000A713F">
        <w:rPr>
          <w:rFonts w:ascii="Times New Roman" w:hAnsi="Times New Roman" w:cs="Times New Roman"/>
          <w:sz w:val="24"/>
          <w:szCs w:val="24"/>
        </w:rPr>
        <w:t>.202</w:t>
      </w:r>
      <w:r>
        <w:rPr>
          <w:rFonts w:ascii="Times New Roman" w:hAnsi="Times New Roman" w:cs="Times New Roman"/>
          <w:sz w:val="24"/>
          <w:szCs w:val="24"/>
        </w:rPr>
        <w:t>3</w:t>
      </w:r>
    </w:p>
    <w:p w:rsidR="00EE5BA8" w:rsidRPr="000A713F" w:rsidRDefault="00EE5BA8"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EE5BA8" w:rsidRPr="000A713F" w:rsidRDefault="00EE5BA8"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982"/>
        <w:gridCol w:w="3786"/>
        <w:gridCol w:w="775"/>
        <w:gridCol w:w="660"/>
        <w:gridCol w:w="989"/>
        <w:gridCol w:w="1764"/>
        <w:gridCol w:w="2198"/>
        <w:gridCol w:w="2201"/>
      </w:tblGrid>
      <w:tr w:rsidR="00EE5BA8" w:rsidRPr="00A45111">
        <w:trPr>
          <w:jc w:val="center"/>
        </w:trPr>
        <w:tc>
          <w:tcPr>
            <w:tcW w:w="186"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35"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7"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43" w:type="pct"/>
            <w:vAlign w:val="center"/>
          </w:tcPr>
          <w:p w:rsidR="00EE5BA8" w:rsidRPr="00A45111" w:rsidRDefault="00EE5BA8"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EE5BA8" w:rsidRPr="00A45111" w:rsidRDefault="00EE5BA8"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7"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10"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3" w:type="pct"/>
            <w:vAlign w:val="center"/>
          </w:tcPr>
          <w:p w:rsidR="00EE5BA8" w:rsidRPr="00A45111" w:rsidRDefault="00EE5BA8"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9"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90"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EE5BA8" w:rsidRPr="003A27EE">
        <w:trPr>
          <w:trHeight w:val="204"/>
          <w:jc w:val="center"/>
        </w:trPr>
        <w:tc>
          <w:tcPr>
            <w:tcW w:w="186"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35" w:type="pct"/>
            <w:vAlign w:val="center"/>
          </w:tcPr>
          <w:p w:rsidR="00EE5BA8" w:rsidRPr="00420AA2" w:rsidRDefault="00EE5BA8"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Глюкоза</w:t>
            </w:r>
          </w:p>
        </w:tc>
        <w:tc>
          <w:tcPr>
            <w:tcW w:w="1187" w:type="pct"/>
            <w:vAlign w:val="center"/>
          </w:tcPr>
          <w:p w:rsidR="00EE5BA8" w:rsidRPr="00420AA2" w:rsidRDefault="00EE5BA8"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Раствор для инфузий 5% 250мл</w:t>
            </w:r>
          </w:p>
        </w:tc>
        <w:tc>
          <w:tcPr>
            <w:tcW w:w="243"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фл</w:t>
            </w:r>
          </w:p>
        </w:tc>
        <w:tc>
          <w:tcPr>
            <w:tcW w:w="207" w:type="pct"/>
            <w:vAlign w:val="center"/>
          </w:tcPr>
          <w:p w:rsidR="00EE5BA8" w:rsidRPr="00420AA2" w:rsidRDefault="00EE5BA8"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310"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146,12</w:t>
            </w:r>
          </w:p>
        </w:tc>
        <w:tc>
          <w:tcPr>
            <w:tcW w:w="553" w:type="pct"/>
            <w:vAlign w:val="bottom"/>
          </w:tcPr>
          <w:p w:rsidR="00EE5BA8" w:rsidRPr="003A27EE" w:rsidRDefault="00EE5BA8"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146120,00</w:t>
            </w:r>
          </w:p>
        </w:tc>
        <w:tc>
          <w:tcPr>
            <w:tcW w:w="689" w:type="pct"/>
            <w:vAlign w:val="center"/>
          </w:tcPr>
          <w:p w:rsidR="00EE5BA8" w:rsidRPr="00A45111" w:rsidRDefault="00EE5BA8"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EE5BA8" w:rsidRPr="00A45111" w:rsidRDefault="00EE5BA8"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E5BA8" w:rsidRPr="003A27EE">
        <w:trPr>
          <w:trHeight w:val="751"/>
          <w:jc w:val="center"/>
        </w:trPr>
        <w:tc>
          <w:tcPr>
            <w:tcW w:w="186"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35" w:type="pct"/>
            <w:vAlign w:val="center"/>
          </w:tcPr>
          <w:p w:rsidR="00EE5BA8" w:rsidRPr="00420AA2" w:rsidRDefault="00EE5BA8"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Диазофенам жидкий 5*9мл+5*1мл</w:t>
            </w:r>
          </w:p>
        </w:tc>
        <w:tc>
          <w:tcPr>
            <w:tcW w:w="1187" w:type="pct"/>
            <w:vAlign w:val="center"/>
          </w:tcPr>
          <w:p w:rsidR="00EE5BA8" w:rsidRPr="00420AA2" w:rsidRDefault="00EE5BA8"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Комплект реагентов для контроля качества предстерилизационной очистки медицинских изделий, универсальный</w:t>
            </w:r>
          </w:p>
        </w:tc>
        <w:tc>
          <w:tcPr>
            <w:tcW w:w="243"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уп</w:t>
            </w:r>
          </w:p>
        </w:tc>
        <w:tc>
          <w:tcPr>
            <w:tcW w:w="207" w:type="pct"/>
            <w:vAlign w:val="center"/>
          </w:tcPr>
          <w:p w:rsidR="00EE5BA8" w:rsidRPr="00420AA2" w:rsidRDefault="00EE5BA8"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10"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2435</w:t>
            </w:r>
          </w:p>
        </w:tc>
        <w:tc>
          <w:tcPr>
            <w:tcW w:w="553" w:type="pct"/>
            <w:vAlign w:val="bottom"/>
          </w:tcPr>
          <w:p w:rsidR="00EE5BA8" w:rsidRPr="003A27EE" w:rsidRDefault="00EE5BA8"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2435</w:t>
            </w:r>
            <w:r w:rsidRPr="003A27EE">
              <w:rPr>
                <w:rFonts w:ascii="Times New Roman" w:hAnsi="Times New Roman" w:cs="Times New Roman"/>
                <w:sz w:val="20"/>
                <w:szCs w:val="20"/>
              </w:rPr>
              <w:t>,</w:t>
            </w:r>
            <w:r>
              <w:rPr>
                <w:rFonts w:ascii="Times New Roman" w:hAnsi="Times New Roman" w:cs="Times New Roman"/>
                <w:sz w:val="20"/>
                <w:szCs w:val="20"/>
              </w:rPr>
              <w:t>00</w:t>
            </w:r>
          </w:p>
        </w:tc>
        <w:tc>
          <w:tcPr>
            <w:tcW w:w="689" w:type="pct"/>
            <w:vAlign w:val="center"/>
          </w:tcPr>
          <w:p w:rsidR="00EE5BA8" w:rsidRPr="00A45111" w:rsidRDefault="00EE5BA8"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EE5BA8" w:rsidRPr="00A45111" w:rsidRDefault="00EE5BA8"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E5BA8" w:rsidRPr="003A27EE">
        <w:trPr>
          <w:trHeight w:val="411"/>
          <w:jc w:val="center"/>
        </w:trPr>
        <w:tc>
          <w:tcPr>
            <w:tcW w:w="186" w:type="pct"/>
            <w:vAlign w:val="center"/>
          </w:tcPr>
          <w:p w:rsidR="00EE5BA8"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35" w:type="pct"/>
            <w:vAlign w:val="center"/>
          </w:tcPr>
          <w:p w:rsidR="00EE5BA8" w:rsidRPr="00A45111" w:rsidRDefault="00EE5BA8" w:rsidP="004966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Зонд ушной с навивкой, 90мм</w:t>
            </w:r>
          </w:p>
        </w:tc>
        <w:tc>
          <w:tcPr>
            <w:tcW w:w="1187" w:type="pct"/>
            <w:vAlign w:val="center"/>
          </w:tcPr>
          <w:p w:rsidR="00EE5BA8" w:rsidRPr="00A45111" w:rsidRDefault="00EE5BA8" w:rsidP="00E12CB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Зонд ушной с навивкой, 90мм</w:t>
            </w:r>
          </w:p>
        </w:tc>
        <w:tc>
          <w:tcPr>
            <w:tcW w:w="243" w:type="pct"/>
            <w:vAlign w:val="center"/>
          </w:tcPr>
          <w:p w:rsidR="00EE5BA8"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EE5BA8" w:rsidRDefault="00EE5BA8"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310" w:type="pct"/>
            <w:vAlign w:val="center"/>
          </w:tcPr>
          <w:p w:rsidR="00EE5BA8"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500,00</w:t>
            </w:r>
          </w:p>
        </w:tc>
        <w:tc>
          <w:tcPr>
            <w:tcW w:w="553" w:type="pct"/>
            <w:vAlign w:val="bottom"/>
          </w:tcPr>
          <w:p w:rsidR="00EE5BA8" w:rsidRPr="003A27EE" w:rsidRDefault="00EE5BA8"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20000,00</w:t>
            </w:r>
          </w:p>
        </w:tc>
        <w:tc>
          <w:tcPr>
            <w:tcW w:w="689" w:type="pct"/>
            <w:vAlign w:val="center"/>
          </w:tcPr>
          <w:p w:rsidR="00EE5BA8" w:rsidRPr="00A45111" w:rsidRDefault="00EE5BA8"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EE5BA8" w:rsidRPr="00A45111" w:rsidRDefault="00EE5BA8"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E5BA8" w:rsidRPr="003A27EE">
        <w:trPr>
          <w:trHeight w:val="751"/>
          <w:jc w:val="center"/>
        </w:trPr>
        <w:tc>
          <w:tcPr>
            <w:tcW w:w="186"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35" w:type="pct"/>
            <w:vAlign w:val="center"/>
          </w:tcPr>
          <w:p w:rsidR="00EE5BA8" w:rsidRPr="007C3B8F" w:rsidRDefault="00EE5BA8" w:rsidP="00420AA2">
            <w:pPr>
              <w:spacing w:after="0" w:line="240" w:lineRule="auto"/>
              <w:rPr>
                <w:rFonts w:ascii="Times New Roman" w:hAnsi="Times New Roman" w:cs="Times New Roman"/>
                <w:sz w:val="20"/>
                <w:szCs w:val="20"/>
              </w:rPr>
            </w:pPr>
            <w:r>
              <w:rPr>
                <w:rFonts w:ascii="Times New Roman" w:hAnsi="Times New Roman" w:cs="Times New Roman"/>
                <w:sz w:val="20"/>
                <w:szCs w:val="20"/>
              </w:rPr>
              <w:t>Шовный ПГА синтет.фиолет.</w:t>
            </w:r>
            <w:r>
              <w:rPr>
                <w:rFonts w:ascii="Times New Roman" w:hAnsi="Times New Roman" w:cs="Times New Roman"/>
                <w:sz w:val="20"/>
                <w:szCs w:val="20"/>
                <w:lang w:val="en-US"/>
              </w:rPr>
              <w:t>USP</w:t>
            </w:r>
            <w:r>
              <w:rPr>
                <w:rFonts w:ascii="Times New Roman" w:hAnsi="Times New Roman" w:cs="Times New Roman"/>
                <w:sz w:val="20"/>
                <w:szCs w:val="20"/>
              </w:rPr>
              <w:t xml:space="preserve"> 2/0, 75 см, игла колющая 25 мм, ½, расса</w:t>
            </w:r>
          </w:p>
        </w:tc>
        <w:tc>
          <w:tcPr>
            <w:tcW w:w="1187" w:type="pct"/>
            <w:vAlign w:val="center"/>
          </w:tcPr>
          <w:p w:rsidR="00EE5BA8" w:rsidRPr="007C3B8F" w:rsidRDefault="00EE5BA8" w:rsidP="00E12CB2">
            <w:pPr>
              <w:spacing w:after="0" w:line="240" w:lineRule="auto"/>
              <w:rPr>
                <w:rFonts w:ascii="Times New Roman" w:hAnsi="Times New Roman" w:cs="Times New Roman"/>
                <w:sz w:val="20"/>
                <w:szCs w:val="20"/>
              </w:rPr>
            </w:pPr>
            <w:r>
              <w:rPr>
                <w:rFonts w:ascii="Times New Roman" w:hAnsi="Times New Roman" w:cs="Times New Roman"/>
                <w:sz w:val="20"/>
                <w:szCs w:val="20"/>
              </w:rPr>
              <w:t>Шовный ПГА синтет.фиолет.</w:t>
            </w:r>
            <w:r>
              <w:rPr>
                <w:rFonts w:ascii="Times New Roman" w:hAnsi="Times New Roman" w:cs="Times New Roman"/>
                <w:sz w:val="20"/>
                <w:szCs w:val="20"/>
                <w:lang w:val="en-US"/>
              </w:rPr>
              <w:t>USP</w:t>
            </w:r>
            <w:r>
              <w:rPr>
                <w:rFonts w:ascii="Times New Roman" w:hAnsi="Times New Roman" w:cs="Times New Roman"/>
                <w:sz w:val="20"/>
                <w:szCs w:val="20"/>
              </w:rPr>
              <w:t xml:space="preserve"> 2/0, 75 см, игла колющая 25 мм, ½, расса</w:t>
            </w:r>
          </w:p>
        </w:tc>
        <w:tc>
          <w:tcPr>
            <w:tcW w:w="243"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207" w:type="pct"/>
            <w:vAlign w:val="center"/>
          </w:tcPr>
          <w:p w:rsidR="00EE5BA8" w:rsidRPr="00420AA2" w:rsidRDefault="00EE5BA8" w:rsidP="00C14D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72</w:t>
            </w:r>
          </w:p>
        </w:tc>
        <w:tc>
          <w:tcPr>
            <w:tcW w:w="310" w:type="pct"/>
            <w:vAlign w:val="center"/>
          </w:tcPr>
          <w:p w:rsidR="00EE5BA8" w:rsidRPr="00420AA2" w:rsidRDefault="00EE5BA8"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690,00</w:t>
            </w:r>
          </w:p>
        </w:tc>
        <w:tc>
          <w:tcPr>
            <w:tcW w:w="553" w:type="pct"/>
            <w:vAlign w:val="bottom"/>
          </w:tcPr>
          <w:p w:rsidR="00EE5BA8" w:rsidRPr="003A27EE" w:rsidRDefault="00EE5BA8" w:rsidP="003A27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49680,00</w:t>
            </w:r>
          </w:p>
        </w:tc>
        <w:tc>
          <w:tcPr>
            <w:tcW w:w="689" w:type="pct"/>
            <w:vAlign w:val="center"/>
          </w:tcPr>
          <w:p w:rsidR="00EE5BA8" w:rsidRPr="00A45111" w:rsidRDefault="00EE5BA8"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90" w:type="pct"/>
            <w:vAlign w:val="center"/>
          </w:tcPr>
          <w:p w:rsidR="00EE5BA8" w:rsidRPr="00A45111" w:rsidRDefault="00EE5BA8" w:rsidP="00E12CB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E5BA8" w:rsidRPr="00A45111">
        <w:trPr>
          <w:trHeight w:val="403"/>
          <w:jc w:val="center"/>
        </w:trPr>
        <w:tc>
          <w:tcPr>
            <w:tcW w:w="186" w:type="pct"/>
            <w:vAlign w:val="center"/>
          </w:tcPr>
          <w:p w:rsidR="00EE5BA8" w:rsidRPr="00A45111" w:rsidRDefault="00EE5BA8" w:rsidP="00420AA2">
            <w:pPr>
              <w:spacing w:after="0" w:line="240" w:lineRule="auto"/>
              <w:jc w:val="center"/>
              <w:rPr>
                <w:rFonts w:ascii="Times New Roman" w:hAnsi="Times New Roman" w:cs="Times New Roman"/>
                <w:sz w:val="20"/>
                <w:szCs w:val="20"/>
              </w:rPr>
            </w:pPr>
          </w:p>
        </w:tc>
        <w:tc>
          <w:tcPr>
            <w:tcW w:w="935" w:type="pct"/>
            <w:vAlign w:val="center"/>
          </w:tcPr>
          <w:p w:rsidR="00EE5BA8" w:rsidRPr="00A45111" w:rsidRDefault="00EE5BA8"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00" w:type="pct"/>
            <w:gridSpan w:val="5"/>
            <w:vAlign w:val="center"/>
          </w:tcPr>
          <w:p w:rsidR="00EE5BA8" w:rsidRPr="00A45111" w:rsidRDefault="00EE5BA8" w:rsidP="00F27EB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218 235,00</w:t>
            </w:r>
          </w:p>
        </w:tc>
        <w:tc>
          <w:tcPr>
            <w:tcW w:w="689" w:type="pct"/>
            <w:vAlign w:val="center"/>
          </w:tcPr>
          <w:p w:rsidR="00EE5BA8" w:rsidRPr="00A45111" w:rsidRDefault="00EE5BA8" w:rsidP="00420AA2">
            <w:pPr>
              <w:spacing w:after="0" w:line="240" w:lineRule="auto"/>
              <w:jc w:val="center"/>
              <w:rPr>
                <w:rFonts w:ascii="Times New Roman" w:hAnsi="Times New Roman" w:cs="Times New Roman"/>
                <w:sz w:val="20"/>
                <w:szCs w:val="20"/>
              </w:rPr>
            </w:pPr>
          </w:p>
        </w:tc>
        <w:tc>
          <w:tcPr>
            <w:tcW w:w="690" w:type="pct"/>
            <w:vAlign w:val="center"/>
          </w:tcPr>
          <w:p w:rsidR="00EE5BA8" w:rsidRPr="00A45111" w:rsidRDefault="00EE5BA8" w:rsidP="00420AA2">
            <w:pPr>
              <w:spacing w:after="0" w:line="240" w:lineRule="auto"/>
              <w:jc w:val="center"/>
              <w:rPr>
                <w:rFonts w:ascii="Times New Roman" w:hAnsi="Times New Roman" w:cs="Times New Roman"/>
                <w:sz w:val="20"/>
                <w:szCs w:val="20"/>
              </w:rPr>
            </w:pPr>
          </w:p>
        </w:tc>
      </w:tr>
    </w:tbl>
    <w:p w:rsidR="00EE5BA8" w:rsidRPr="000A713F" w:rsidRDefault="00EE5BA8" w:rsidP="006F57D7">
      <w:pPr>
        <w:spacing w:after="0" w:line="240" w:lineRule="auto"/>
        <w:jc w:val="center"/>
        <w:rPr>
          <w:rFonts w:ascii="Times New Roman" w:hAnsi="Times New Roman" w:cs="Times New Roman"/>
          <w:sz w:val="24"/>
          <w:szCs w:val="24"/>
        </w:rPr>
      </w:pPr>
    </w:p>
    <w:p w:rsidR="00EE5BA8" w:rsidRPr="000A713F" w:rsidRDefault="00EE5BA8"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EE5BA8" w:rsidRPr="000A713F" w:rsidRDefault="00EE5BA8" w:rsidP="00416CBF">
      <w:pPr>
        <w:spacing w:after="0" w:line="240" w:lineRule="auto"/>
        <w:rPr>
          <w:rFonts w:ascii="Times New Roman" w:hAnsi="Times New Roman" w:cs="Times New Roman"/>
          <w:sz w:val="24"/>
          <w:szCs w:val="24"/>
        </w:rPr>
      </w:pPr>
    </w:p>
    <w:p w:rsidR="00EE5BA8" w:rsidRPr="000A713F" w:rsidRDefault="00EE5BA8"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EE5BA8"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7EC"/>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692610561">
      <w:marLeft w:val="0"/>
      <w:marRight w:val="0"/>
      <w:marTop w:val="0"/>
      <w:marBottom w:val="0"/>
      <w:divBdr>
        <w:top w:val="none" w:sz="0" w:space="0" w:color="auto"/>
        <w:left w:val="none" w:sz="0" w:space="0" w:color="auto"/>
        <w:bottom w:val="none" w:sz="0" w:space="0" w:color="auto"/>
        <w:right w:val="none" w:sz="0" w:space="0" w:color="auto"/>
      </w:divBdr>
    </w:div>
    <w:div w:id="1692610562">
      <w:marLeft w:val="0"/>
      <w:marRight w:val="0"/>
      <w:marTop w:val="0"/>
      <w:marBottom w:val="0"/>
      <w:divBdr>
        <w:top w:val="none" w:sz="0" w:space="0" w:color="auto"/>
        <w:left w:val="none" w:sz="0" w:space="0" w:color="auto"/>
        <w:bottom w:val="none" w:sz="0" w:space="0" w:color="auto"/>
        <w:right w:val="none" w:sz="0" w:space="0" w:color="auto"/>
      </w:divBdr>
    </w:div>
    <w:div w:id="1692610563">
      <w:marLeft w:val="0"/>
      <w:marRight w:val="0"/>
      <w:marTop w:val="0"/>
      <w:marBottom w:val="0"/>
      <w:divBdr>
        <w:top w:val="none" w:sz="0" w:space="0" w:color="auto"/>
        <w:left w:val="none" w:sz="0" w:space="0" w:color="auto"/>
        <w:bottom w:val="none" w:sz="0" w:space="0" w:color="auto"/>
        <w:right w:val="none" w:sz="0" w:space="0" w:color="auto"/>
      </w:divBdr>
    </w:div>
    <w:div w:id="1692610564">
      <w:marLeft w:val="0"/>
      <w:marRight w:val="0"/>
      <w:marTop w:val="0"/>
      <w:marBottom w:val="0"/>
      <w:divBdr>
        <w:top w:val="none" w:sz="0" w:space="0" w:color="auto"/>
        <w:left w:val="none" w:sz="0" w:space="0" w:color="auto"/>
        <w:bottom w:val="none" w:sz="0" w:space="0" w:color="auto"/>
        <w:right w:val="none" w:sz="0" w:space="0" w:color="auto"/>
      </w:divBdr>
    </w:div>
    <w:div w:id="1692610565">
      <w:marLeft w:val="0"/>
      <w:marRight w:val="0"/>
      <w:marTop w:val="0"/>
      <w:marBottom w:val="0"/>
      <w:divBdr>
        <w:top w:val="none" w:sz="0" w:space="0" w:color="auto"/>
        <w:left w:val="none" w:sz="0" w:space="0" w:color="auto"/>
        <w:bottom w:val="none" w:sz="0" w:space="0" w:color="auto"/>
        <w:right w:val="none" w:sz="0" w:space="0" w:color="auto"/>
      </w:divBdr>
    </w:div>
    <w:div w:id="1692610567">
      <w:marLeft w:val="0"/>
      <w:marRight w:val="0"/>
      <w:marTop w:val="0"/>
      <w:marBottom w:val="0"/>
      <w:divBdr>
        <w:top w:val="none" w:sz="0" w:space="0" w:color="auto"/>
        <w:left w:val="none" w:sz="0" w:space="0" w:color="auto"/>
        <w:bottom w:val="none" w:sz="0" w:space="0" w:color="auto"/>
        <w:right w:val="none" w:sz="0" w:space="0" w:color="auto"/>
      </w:divBdr>
    </w:div>
    <w:div w:id="1692610568">
      <w:marLeft w:val="0"/>
      <w:marRight w:val="0"/>
      <w:marTop w:val="0"/>
      <w:marBottom w:val="0"/>
      <w:divBdr>
        <w:top w:val="none" w:sz="0" w:space="0" w:color="auto"/>
        <w:left w:val="none" w:sz="0" w:space="0" w:color="auto"/>
        <w:bottom w:val="none" w:sz="0" w:space="0" w:color="auto"/>
        <w:right w:val="none" w:sz="0" w:space="0" w:color="auto"/>
      </w:divBdr>
    </w:div>
    <w:div w:id="1692610569">
      <w:marLeft w:val="0"/>
      <w:marRight w:val="0"/>
      <w:marTop w:val="0"/>
      <w:marBottom w:val="0"/>
      <w:divBdr>
        <w:top w:val="none" w:sz="0" w:space="0" w:color="auto"/>
        <w:left w:val="none" w:sz="0" w:space="0" w:color="auto"/>
        <w:bottom w:val="none" w:sz="0" w:space="0" w:color="auto"/>
        <w:right w:val="none" w:sz="0" w:space="0" w:color="auto"/>
      </w:divBdr>
    </w:div>
    <w:div w:id="1692610570">
      <w:marLeft w:val="0"/>
      <w:marRight w:val="0"/>
      <w:marTop w:val="0"/>
      <w:marBottom w:val="0"/>
      <w:divBdr>
        <w:top w:val="none" w:sz="0" w:space="0" w:color="auto"/>
        <w:left w:val="none" w:sz="0" w:space="0" w:color="auto"/>
        <w:bottom w:val="none" w:sz="0" w:space="0" w:color="auto"/>
        <w:right w:val="none" w:sz="0" w:space="0" w:color="auto"/>
      </w:divBdr>
    </w:div>
    <w:div w:id="1692610571">
      <w:marLeft w:val="0"/>
      <w:marRight w:val="0"/>
      <w:marTop w:val="0"/>
      <w:marBottom w:val="0"/>
      <w:divBdr>
        <w:top w:val="none" w:sz="0" w:space="0" w:color="auto"/>
        <w:left w:val="none" w:sz="0" w:space="0" w:color="auto"/>
        <w:bottom w:val="none" w:sz="0" w:space="0" w:color="auto"/>
        <w:right w:val="none" w:sz="0" w:space="0" w:color="auto"/>
      </w:divBdr>
    </w:div>
    <w:div w:id="1692610572">
      <w:marLeft w:val="0"/>
      <w:marRight w:val="0"/>
      <w:marTop w:val="0"/>
      <w:marBottom w:val="0"/>
      <w:divBdr>
        <w:top w:val="none" w:sz="0" w:space="0" w:color="auto"/>
        <w:left w:val="none" w:sz="0" w:space="0" w:color="auto"/>
        <w:bottom w:val="none" w:sz="0" w:space="0" w:color="auto"/>
        <w:right w:val="none" w:sz="0" w:space="0" w:color="auto"/>
      </w:divBdr>
      <w:divsChild>
        <w:div w:id="1692610579">
          <w:marLeft w:val="0"/>
          <w:marRight w:val="0"/>
          <w:marTop w:val="0"/>
          <w:marBottom w:val="0"/>
          <w:divBdr>
            <w:top w:val="none" w:sz="0" w:space="0" w:color="auto"/>
            <w:left w:val="none" w:sz="0" w:space="0" w:color="auto"/>
            <w:bottom w:val="none" w:sz="0" w:space="0" w:color="auto"/>
            <w:right w:val="none" w:sz="0" w:space="0" w:color="auto"/>
          </w:divBdr>
        </w:div>
      </w:divsChild>
    </w:div>
    <w:div w:id="1692610573">
      <w:marLeft w:val="0"/>
      <w:marRight w:val="0"/>
      <w:marTop w:val="0"/>
      <w:marBottom w:val="0"/>
      <w:divBdr>
        <w:top w:val="none" w:sz="0" w:space="0" w:color="auto"/>
        <w:left w:val="none" w:sz="0" w:space="0" w:color="auto"/>
        <w:bottom w:val="none" w:sz="0" w:space="0" w:color="auto"/>
        <w:right w:val="none" w:sz="0" w:space="0" w:color="auto"/>
      </w:divBdr>
      <w:divsChild>
        <w:div w:id="1692610566">
          <w:marLeft w:val="0"/>
          <w:marRight w:val="0"/>
          <w:marTop w:val="75"/>
          <w:marBottom w:val="0"/>
          <w:divBdr>
            <w:top w:val="none" w:sz="0" w:space="0" w:color="auto"/>
            <w:left w:val="none" w:sz="0" w:space="0" w:color="auto"/>
            <w:bottom w:val="none" w:sz="0" w:space="0" w:color="auto"/>
            <w:right w:val="none" w:sz="0" w:space="0" w:color="auto"/>
          </w:divBdr>
        </w:div>
      </w:divsChild>
    </w:div>
    <w:div w:id="1692610574">
      <w:marLeft w:val="0"/>
      <w:marRight w:val="0"/>
      <w:marTop w:val="0"/>
      <w:marBottom w:val="0"/>
      <w:divBdr>
        <w:top w:val="none" w:sz="0" w:space="0" w:color="auto"/>
        <w:left w:val="none" w:sz="0" w:space="0" w:color="auto"/>
        <w:bottom w:val="none" w:sz="0" w:space="0" w:color="auto"/>
        <w:right w:val="none" w:sz="0" w:space="0" w:color="auto"/>
      </w:divBdr>
      <w:divsChild>
        <w:div w:id="1692610575">
          <w:marLeft w:val="0"/>
          <w:marRight w:val="0"/>
          <w:marTop w:val="0"/>
          <w:marBottom w:val="0"/>
          <w:divBdr>
            <w:top w:val="none" w:sz="0" w:space="0" w:color="auto"/>
            <w:left w:val="none" w:sz="0" w:space="0" w:color="auto"/>
            <w:bottom w:val="none" w:sz="0" w:space="0" w:color="auto"/>
            <w:right w:val="none" w:sz="0" w:space="0" w:color="auto"/>
          </w:divBdr>
        </w:div>
      </w:divsChild>
    </w:div>
    <w:div w:id="1692610577">
      <w:marLeft w:val="0"/>
      <w:marRight w:val="0"/>
      <w:marTop w:val="0"/>
      <w:marBottom w:val="0"/>
      <w:divBdr>
        <w:top w:val="none" w:sz="0" w:space="0" w:color="auto"/>
        <w:left w:val="none" w:sz="0" w:space="0" w:color="auto"/>
        <w:bottom w:val="none" w:sz="0" w:space="0" w:color="auto"/>
        <w:right w:val="none" w:sz="0" w:space="0" w:color="auto"/>
      </w:divBdr>
    </w:div>
    <w:div w:id="1692610578">
      <w:marLeft w:val="0"/>
      <w:marRight w:val="0"/>
      <w:marTop w:val="0"/>
      <w:marBottom w:val="0"/>
      <w:divBdr>
        <w:top w:val="none" w:sz="0" w:space="0" w:color="auto"/>
        <w:left w:val="none" w:sz="0" w:space="0" w:color="auto"/>
        <w:bottom w:val="none" w:sz="0" w:space="0" w:color="auto"/>
        <w:right w:val="none" w:sz="0" w:space="0" w:color="auto"/>
      </w:divBdr>
    </w:div>
    <w:div w:id="1692610580">
      <w:marLeft w:val="0"/>
      <w:marRight w:val="0"/>
      <w:marTop w:val="0"/>
      <w:marBottom w:val="0"/>
      <w:divBdr>
        <w:top w:val="none" w:sz="0" w:space="0" w:color="auto"/>
        <w:left w:val="none" w:sz="0" w:space="0" w:color="auto"/>
        <w:bottom w:val="none" w:sz="0" w:space="0" w:color="auto"/>
        <w:right w:val="none" w:sz="0" w:space="0" w:color="auto"/>
      </w:divBdr>
    </w:div>
    <w:div w:id="1692610581">
      <w:marLeft w:val="0"/>
      <w:marRight w:val="0"/>
      <w:marTop w:val="0"/>
      <w:marBottom w:val="0"/>
      <w:divBdr>
        <w:top w:val="none" w:sz="0" w:space="0" w:color="auto"/>
        <w:left w:val="none" w:sz="0" w:space="0" w:color="auto"/>
        <w:bottom w:val="none" w:sz="0" w:space="0" w:color="auto"/>
        <w:right w:val="none" w:sz="0" w:space="0" w:color="auto"/>
      </w:divBdr>
    </w:div>
    <w:div w:id="1692610583">
      <w:marLeft w:val="0"/>
      <w:marRight w:val="0"/>
      <w:marTop w:val="0"/>
      <w:marBottom w:val="0"/>
      <w:divBdr>
        <w:top w:val="none" w:sz="0" w:space="0" w:color="auto"/>
        <w:left w:val="none" w:sz="0" w:space="0" w:color="auto"/>
        <w:bottom w:val="none" w:sz="0" w:space="0" w:color="auto"/>
        <w:right w:val="none" w:sz="0" w:space="0" w:color="auto"/>
      </w:divBdr>
    </w:div>
    <w:div w:id="1692610584">
      <w:marLeft w:val="0"/>
      <w:marRight w:val="0"/>
      <w:marTop w:val="0"/>
      <w:marBottom w:val="0"/>
      <w:divBdr>
        <w:top w:val="none" w:sz="0" w:space="0" w:color="auto"/>
        <w:left w:val="none" w:sz="0" w:space="0" w:color="auto"/>
        <w:bottom w:val="none" w:sz="0" w:space="0" w:color="auto"/>
        <w:right w:val="none" w:sz="0" w:space="0" w:color="auto"/>
      </w:divBdr>
    </w:div>
    <w:div w:id="1692610585">
      <w:marLeft w:val="0"/>
      <w:marRight w:val="0"/>
      <w:marTop w:val="0"/>
      <w:marBottom w:val="0"/>
      <w:divBdr>
        <w:top w:val="none" w:sz="0" w:space="0" w:color="auto"/>
        <w:left w:val="none" w:sz="0" w:space="0" w:color="auto"/>
        <w:bottom w:val="none" w:sz="0" w:space="0" w:color="auto"/>
        <w:right w:val="none" w:sz="0" w:space="0" w:color="auto"/>
      </w:divBdr>
      <w:divsChild>
        <w:div w:id="1692610576">
          <w:marLeft w:val="0"/>
          <w:marRight w:val="0"/>
          <w:marTop w:val="75"/>
          <w:marBottom w:val="0"/>
          <w:divBdr>
            <w:top w:val="none" w:sz="0" w:space="0" w:color="auto"/>
            <w:left w:val="none" w:sz="0" w:space="0" w:color="auto"/>
            <w:bottom w:val="none" w:sz="0" w:space="0" w:color="auto"/>
            <w:right w:val="none" w:sz="0" w:space="0" w:color="auto"/>
          </w:divBdr>
        </w:div>
      </w:divsChild>
    </w:div>
    <w:div w:id="1692610586">
      <w:marLeft w:val="0"/>
      <w:marRight w:val="0"/>
      <w:marTop w:val="0"/>
      <w:marBottom w:val="0"/>
      <w:divBdr>
        <w:top w:val="none" w:sz="0" w:space="0" w:color="auto"/>
        <w:left w:val="none" w:sz="0" w:space="0" w:color="auto"/>
        <w:bottom w:val="none" w:sz="0" w:space="0" w:color="auto"/>
        <w:right w:val="none" w:sz="0" w:space="0" w:color="auto"/>
      </w:divBdr>
    </w:div>
    <w:div w:id="1692610587">
      <w:marLeft w:val="0"/>
      <w:marRight w:val="0"/>
      <w:marTop w:val="0"/>
      <w:marBottom w:val="0"/>
      <w:divBdr>
        <w:top w:val="none" w:sz="0" w:space="0" w:color="auto"/>
        <w:left w:val="none" w:sz="0" w:space="0" w:color="auto"/>
        <w:bottom w:val="none" w:sz="0" w:space="0" w:color="auto"/>
        <w:right w:val="none" w:sz="0" w:space="0" w:color="auto"/>
      </w:divBdr>
    </w:div>
    <w:div w:id="1692610588">
      <w:marLeft w:val="0"/>
      <w:marRight w:val="0"/>
      <w:marTop w:val="0"/>
      <w:marBottom w:val="0"/>
      <w:divBdr>
        <w:top w:val="none" w:sz="0" w:space="0" w:color="auto"/>
        <w:left w:val="none" w:sz="0" w:space="0" w:color="auto"/>
        <w:bottom w:val="none" w:sz="0" w:space="0" w:color="auto"/>
        <w:right w:val="none" w:sz="0" w:space="0" w:color="auto"/>
      </w:divBdr>
    </w:div>
    <w:div w:id="1692610589">
      <w:marLeft w:val="0"/>
      <w:marRight w:val="0"/>
      <w:marTop w:val="0"/>
      <w:marBottom w:val="0"/>
      <w:divBdr>
        <w:top w:val="none" w:sz="0" w:space="0" w:color="auto"/>
        <w:left w:val="none" w:sz="0" w:space="0" w:color="auto"/>
        <w:bottom w:val="none" w:sz="0" w:space="0" w:color="auto"/>
        <w:right w:val="none" w:sz="0" w:space="0" w:color="auto"/>
      </w:divBdr>
      <w:divsChild>
        <w:div w:id="1692610582">
          <w:marLeft w:val="0"/>
          <w:marRight w:val="0"/>
          <w:marTop w:val="0"/>
          <w:marBottom w:val="0"/>
          <w:divBdr>
            <w:top w:val="none" w:sz="0" w:space="0" w:color="auto"/>
            <w:left w:val="none" w:sz="0" w:space="0" w:color="auto"/>
            <w:bottom w:val="none" w:sz="0" w:space="0" w:color="auto"/>
            <w:right w:val="none" w:sz="0" w:space="0" w:color="auto"/>
          </w:divBdr>
        </w:div>
      </w:divsChild>
    </w:div>
    <w:div w:id="1692610590">
      <w:marLeft w:val="0"/>
      <w:marRight w:val="0"/>
      <w:marTop w:val="0"/>
      <w:marBottom w:val="0"/>
      <w:divBdr>
        <w:top w:val="none" w:sz="0" w:space="0" w:color="auto"/>
        <w:left w:val="none" w:sz="0" w:space="0" w:color="auto"/>
        <w:bottom w:val="none" w:sz="0" w:space="0" w:color="auto"/>
        <w:right w:val="none" w:sz="0" w:space="0" w:color="auto"/>
      </w:divBdr>
    </w:div>
    <w:div w:id="1692610591">
      <w:marLeft w:val="0"/>
      <w:marRight w:val="0"/>
      <w:marTop w:val="0"/>
      <w:marBottom w:val="0"/>
      <w:divBdr>
        <w:top w:val="none" w:sz="0" w:space="0" w:color="auto"/>
        <w:left w:val="none" w:sz="0" w:space="0" w:color="auto"/>
        <w:bottom w:val="none" w:sz="0" w:space="0" w:color="auto"/>
        <w:right w:val="none" w:sz="0" w:space="0" w:color="auto"/>
      </w:divBdr>
    </w:div>
    <w:div w:id="1692610592">
      <w:marLeft w:val="0"/>
      <w:marRight w:val="0"/>
      <w:marTop w:val="0"/>
      <w:marBottom w:val="0"/>
      <w:divBdr>
        <w:top w:val="none" w:sz="0" w:space="0" w:color="auto"/>
        <w:left w:val="none" w:sz="0" w:space="0" w:color="auto"/>
        <w:bottom w:val="none" w:sz="0" w:space="0" w:color="auto"/>
        <w:right w:val="none" w:sz="0" w:space="0" w:color="auto"/>
      </w:divBdr>
    </w:div>
    <w:div w:id="1692610593">
      <w:marLeft w:val="0"/>
      <w:marRight w:val="0"/>
      <w:marTop w:val="0"/>
      <w:marBottom w:val="0"/>
      <w:divBdr>
        <w:top w:val="none" w:sz="0" w:space="0" w:color="auto"/>
        <w:left w:val="none" w:sz="0" w:space="0" w:color="auto"/>
        <w:bottom w:val="none" w:sz="0" w:space="0" w:color="auto"/>
        <w:right w:val="none" w:sz="0" w:space="0" w:color="auto"/>
      </w:divBdr>
    </w:div>
    <w:div w:id="1692610594">
      <w:marLeft w:val="0"/>
      <w:marRight w:val="0"/>
      <w:marTop w:val="0"/>
      <w:marBottom w:val="0"/>
      <w:divBdr>
        <w:top w:val="none" w:sz="0" w:space="0" w:color="auto"/>
        <w:left w:val="none" w:sz="0" w:space="0" w:color="auto"/>
        <w:bottom w:val="none" w:sz="0" w:space="0" w:color="auto"/>
        <w:right w:val="none" w:sz="0" w:space="0" w:color="auto"/>
      </w:divBdr>
    </w:div>
    <w:div w:id="1692610595">
      <w:marLeft w:val="0"/>
      <w:marRight w:val="0"/>
      <w:marTop w:val="0"/>
      <w:marBottom w:val="0"/>
      <w:divBdr>
        <w:top w:val="none" w:sz="0" w:space="0" w:color="auto"/>
        <w:left w:val="none" w:sz="0" w:space="0" w:color="auto"/>
        <w:bottom w:val="none" w:sz="0" w:space="0" w:color="auto"/>
        <w:right w:val="none" w:sz="0" w:space="0" w:color="auto"/>
      </w:divBdr>
    </w:div>
    <w:div w:id="1692610596">
      <w:marLeft w:val="0"/>
      <w:marRight w:val="0"/>
      <w:marTop w:val="0"/>
      <w:marBottom w:val="0"/>
      <w:divBdr>
        <w:top w:val="none" w:sz="0" w:space="0" w:color="auto"/>
        <w:left w:val="none" w:sz="0" w:space="0" w:color="auto"/>
        <w:bottom w:val="none" w:sz="0" w:space="0" w:color="auto"/>
        <w:right w:val="none" w:sz="0" w:space="0" w:color="auto"/>
      </w:divBdr>
    </w:div>
    <w:div w:id="1692610597">
      <w:marLeft w:val="0"/>
      <w:marRight w:val="0"/>
      <w:marTop w:val="0"/>
      <w:marBottom w:val="0"/>
      <w:divBdr>
        <w:top w:val="none" w:sz="0" w:space="0" w:color="auto"/>
        <w:left w:val="none" w:sz="0" w:space="0" w:color="auto"/>
        <w:bottom w:val="none" w:sz="0" w:space="0" w:color="auto"/>
        <w:right w:val="none" w:sz="0" w:space="0" w:color="auto"/>
      </w:divBdr>
    </w:div>
    <w:div w:id="1692610598">
      <w:marLeft w:val="0"/>
      <w:marRight w:val="0"/>
      <w:marTop w:val="0"/>
      <w:marBottom w:val="0"/>
      <w:divBdr>
        <w:top w:val="none" w:sz="0" w:space="0" w:color="auto"/>
        <w:left w:val="none" w:sz="0" w:space="0" w:color="auto"/>
        <w:bottom w:val="none" w:sz="0" w:space="0" w:color="auto"/>
        <w:right w:val="none" w:sz="0" w:space="0" w:color="auto"/>
      </w:divBdr>
    </w:div>
    <w:div w:id="1692610599">
      <w:marLeft w:val="0"/>
      <w:marRight w:val="0"/>
      <w:marTop w:val="0"/>
      <w:marBottom w:val="0"/>
      <w:divBdr>
        <w:top w:val="none" w:sz="0" w:space="0" w:color="auto"/>
        <w:left w:val="none" w:sz="0" w:space="0" w:color="auto"/>
        <w:bottom w:val="none" w:sz="0" w:space="0" w:color="auto"/>
        <w:right w:val="none" w:sz="0" w:space="0" w:color="auto"/>
      </w:divBdr>
    </w:div>
    <w:div w:id="1692610600">
      <w:marLeft w:val="0"/>
      <w:marRight w:val="0"/>
      <w:marTop w:val="0"/>
      <w:marBottom w:val="0"/>
      <w:divBdr>
        <w:top w:val="none" w:sz="0" w:space="0" w:color="auto"/>
        <w:left w:val="none" w:sz="0" w:space="0" w:color="auto"/>
        <w:bottom w:val="none" w:sz="0" w:space="0" w:color="auto"/>
        <w:right w:val="none" w:sz="0" w:space="0" w:color="auto"/>
      </w:divBdr>
    </w:div>
    <w:div w:id="1692610601">
      <w:marLeft w:val="0"/>
      <w:marRight w:val="0"/>
      <w:marTop w:val="0"/>
      <w:marBottom w:val="0"/>
      <w:divBdr>
        <w:top w:val="none" w:sz="0" w:space="0" w:color="auto"/>
        <w:left w:val="none" w:sz="0" w:space="0" w:color="auto"/>
        <w:bottom w:val="none" w:sz="0" w:space="0" w:color="auto"/>
        <w:right w:val="none" w:sz="0" w:space="0" w:color="auto"/>
      </w:divBdr>
    </w:div>
    <w:div w:id="1692610602">
      <w:marLeft w:val="0"/>
      <w:marRight w:val="0"/>
      <w:marTop w:val="0"/>
      <w:marBottom w:val="0"/>
      <w:divBdr>
        <w:top w:val="none" w:sz="0" w:space="0" w:color="auto"/>
        <w:left w:val="none" w:sz="0" w:space="0" w:color="auto"/>
        <w:bottom w:val="none" w:sz="0" w:space="0" w:color="auto"/>
        <w:right w:val="none" w:sz="0" w:space="0" w:color="auto"/>
      </w:divBdr>
    </w:div>
    <w:div w:id="1692610603">
      <w:marLeft w:val="0"/>
      <w:marRight w:val="0"/>
      <w:marTop w:val="0"/>
      <w:marBottom w:val="0"/>
      <w:divBdr>
        <w:top w:val="none" w:sz="0" w:space="0" w:color="auto"/>
        <w:left w:val="none" w:sz="0" w:space="0" w:color="auto"/>
        <w:bottom w:val="none" w:sz="0" w:space="0" w:color="auto"/>
        <w:right w:val="none" w:sz="0" w:space="0" w:color="auto"/>
      </w:divBdr>
    </w:div>
    <w:div w:id="1692610604">
      <w:marLeft w:val="0"/>
      <w:marRight w:val="0"/>
      <w:marTop w:val="0"/>
      <w:marBottom w:val="0"/>
      <w:divBdr>
        <w:top w:val="none" w:sz="0" w:space="0" w:color="auto"/>
        <w:left w:val="none" w:sz="0" w:space="0" w:color="auto"/>
        <w:bottom w:val="none" w:sz="0" w:space="0" w:color="auto"/>
        <w:right w:val="none" w:sz="0" w:space="0" w:color="auto"/>
      </w:divBdr>
    </w:div>
    <w:div w:id="1692610605">
      <w:marLeft w:val="0"/>
      <w:marRight w:val="0"/>
      <w:marTop w:val="0"/>
      <w:marBottom w:val="0"/>
      <w:divBdr>
        <w:top w:val="none" w:sz="0" w:space="0" w:color="auto"/>
        <w:left w:val="none" w:sz="0" w:space="0" w:color="auto"/>
        <w:bottom w:val="none" w:sz="0" w:space="0" w:color="auto"/>
        <w:right w:val="none" w:sz="0" w:space="0" w:color="auto"/>
      </w:divBdr>
    </w:div>
    <w:div w:id="1692610606">
      <w:marLeft w:val="0"/>
      <w:marRight w:val="0"/>
      <w:marTop w:val="0"/>
      <w:marBottom w:val="0"/>
      <w:divBdr>
        <w:top w:val="none" w:sz="0" w:space="0" w:color="auto"/>
        <w:left w:val="none" w:sz="0" w:space="0" w:color="auto"/>
        <w:bottom w:val="none" w:sz="0" w:space="0" w:color="auto"/>
        <w:right w:val="none" w:sz="0" w:space="0" w:color="auto"/>
      </w:divBdr>
    </w:div>
    <w:div w:id="1692610607">
      <w:marLeft w:val="0"/>
      <w:marRight w:val="0"/>
      <w:marTop w:val="0"/>
      <w:marBottom w:val="0"/>
      <w:divBdr>
        <w:top w:val="none" w:sz="0" w:space="0" w:color="auto"/>
        <w:left w:val="none" w:sz="0" w:space="0" w:color="auto"/>
        <w:bottom w:val="none" w:sz="0" w:space="0" w:color="auto"/>
        <w:right w:val="none" w:sz="0" w:space="0" w:color="auto"/>
      </w:divBdr>
    </w:div>
    <w:div w:id="1692610608">
      <w:marLeft w:val="0"/>
      <w:marRight w:val="0"/>
      <w:marTop w:val="0"/>
      <w:marBottom w:val="0"/>
      <w:divBdr>
        <w:top w:val="none" w:sz="0" w:space="0" w:color="auto"/>
        <w:left w:val="none" w:sz="0" w:space="0" w:color="auto"/>
        <w:bottom w:val="none" w:sz="0" w:space="0" w:color="auto"/>
        <w:right w:val="none" w:sz="0" w:space="0" w:color="auto"/>
      </w:divBdr>
    </w:div>
    <w:div w:id="1692610609">
      <w:marLeft w:val="0"/>
      <w:marRight w:val="0"/>
      <w:marTop w:val="0"/>
      <w:marBottom w:val="0"/>
      <w:divBdr>
        <w:top w:val="none" w:sz="0" w:space="0" w:color="auto"/>
        <w:left w:val="none" w:sz="0" w:space="0" w:color="auto"/>
        <w:bottom w:val="none" w:sz="0" w:space="0" w:color="auto"/>
        <w:right w:val="none" w:sz="0" w:space="0" w:color="auto"/>
      </w:divBdr>
    </w:div>
    <w:div w:id="1692610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31111</TotalTime>
  <Pages>1</Pages>
  <Words>188</Words>
  <Characters>1073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337</cp:revision>
  <cp:lastPrinted>2022-06-03T09:54:00Z</cp:lastPrinted>
  <dcterms:created xsi:type="dcterms:W3CDTF">2018-05-25T08:38:00Z</dcterms:created>
  <dcterms:modified xsi:type="dcterms:W3CDTF">2023-03-06T07:11:00Z</dcterms:modified>
</cp:coreProperties>
</file>